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E36" w:rsidRPr="001B2ACB" w:rsidRDefault="007F2E36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1B2AC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1B2AC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1B2AC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1B2AC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r w:rsidR="003B2F90">
        <w:rPr>
          <w:rFonts w:ascii="Book Antiqua" w:hAnsi="Book Antiqua" w:cs="Arial"/>
          <w:b/>
          <w:bCs/>
          <w:sz w:val="22"/>
          <w:szCs w:val="22"/>
        </w:rPr>
        <w:t>DoT</w:t>
      </w:r>
      <w:r w:rsidR="00D83948" w:rsidRPr="001B2AC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1B2AC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1B2AC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1B2AC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1B2AC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1B2AC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1B2AC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:rsidR="002749C2" w:rsidRPr="001B2AC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AC3AB0" w:rsidRPr="001B2ACB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:rsidR="002749C2" w:rsidRPr="001B2ACB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1B2AC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1B2AC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:rsidR="00AC3AB0" w:rsidRPr="001B2ACB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:rsidR="002749C2" w:rsidRPr="001B2AC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I </w:t>
      </w:r>
      <w:r w:rsidRPr="001B2ACB">
        <w:rPr>
          <w:rFonts w:ascii="Book Antiqua" w:hAnsi="Book Antiqua" w:cs="Arial"/>
          <w:b/>
          <w:bCs/>
          <w:sz w:val="22"/>
          <w:szCs w:val="22"/>
        </w:rPr>
        <w:t>________</w:t>
      </w:r>
      <w:r w:rsidRPr="001B2ACB">
        <w:rPr>
          <w:rFonts w:ascii="Book Antiqua" w:hAnsi="Book Antiqua" w:cs="Arial"/>
          <w:sz w:val="22"/>
          <w:szCs w:val="22"/>
        </w:rPr>
        <w:t xml:space="preserve">S/o, D/o, W/o, </w:t>
      </w:r>
      <w:r w:rsidRPr="001B2AC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1B2ACB">
        <w:rPr>
          <w:rFonts w:ascii="Book Antiqua" w:hAnsi="Book Antiqua" w:cs="Arial"/>
          <w:sz w:val="22"/>
          <w:szCs w:val="22"/>
        </w:rPr>
        <w:t>Resident of</w:t>
      </w:r>
      <w:r w:rsidRPr="001B2AC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1B2AC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:rsidR="002749C2" w:rsidRPr="001B2AC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180F1F" w:rsidRPr="001B2AC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1B2AC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1B2AC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1B2AC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1B2AC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1B2AC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1B2AC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1B2AC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1B2ACB">
        <w:rPr>
          <w:rFonts w:ascii="Book Antiqua" w:hAnsi="Book Antiqua" w:cs="Arial"/>
          <w:sz w:val="22"/>
          <w:szCs w:val="22"/>
        </w:rPr>
        <w:t xml:space="preserve">, </w:t>
      </w:r>
    </w:p>
    <w:p w:rsidR="00BA5B03" w:rsidRPr="001B2ACB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BA5B03" w:rsidRPr="001B2ACB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>‘</w:t>
      </w:r>
      <w:r w:rsidR="003B2F90" w:rsidRPr="003B2F90">
        <w:rPr>
          <w:rFonts w:ascii="Book Antiqua" w:hAnsi="Book Antiqua" w:cs="Arial"/>
          <w:sz w:val="22"/>
          <w:szCs w:val="22"/>
        </w:rPr>
        <w:t xml:space="preserve">Public Procurement (Preference to Make in India) Order 2017- Notification of Telecom Products, Services or </w:t>
      </w:r>
      <w:proofErr w:type="gramStart"/>
      <w:r w:rsidR="003B2F90" w:rsidRPr="003B2F90">
        <w:rPr>
          <w:rFonts w:ascii="Book Antiqua" w:hAnsi="Book Antiqua" w:cs="Arial"/>
          <w:sz w:val="22"/>
          <w:szCs w:val="22"/>
        </w:rPr>
        <w:t>works‘ issued</w:t>
      </w:r>
      <w:proofErr w:type="gramEnd"/>
      <w:r w:rsidR="003B2F90" w:rsidRPr="003B2F90">
        <w:rPr>
          <w:rFonts w:ascii="Book Antiqua" w:hAnsi="Book Antiqua" w:cs="Arial"/>
          <w:sz w:val="22"/>
          <w:szCs w:val="22"/>
        </w:rPr>
        <w:t xml:space="preserve"> by Department of Telecommunications (DoT), vide notification dated </w:t>
      </w:r>
      <w:r w:rsidR="00FB6976">
        <w:rPr>
          <w:rFonts w:ascii="Book Antiqua" w:hAnsi="Book Antiqua" w:cs="Arial"/>
          <w:b/>
          <w:bCs/>
          <w:sz w:val="22"/>
          <w:szCs w:val="22"/>
        </w:rPr>
        <w:t>29</w:t>
      </w:r>
      <w:r w:rsidR="003B2F90" w:rsidRPr="003B2F90">
        <w:rPr>
          <w:rFonts w:ascii="Book Antiqua" w:hAnsi="Book Antiqua" w:cs="Arial"/>
          <w:b/>
          <w:bCs/>
          <w:sz w:val="22"/>
          <w:szCs w:val="22"/>
        </w:rPr>
        <w:t>/08/20</w:t>
      </w:r>
      <w:r w:rsidR="00FB6976">
        <w:rPr>
          <w:rFonts w:ascii="Book Antiqua" w:hAnsi="Book Antiqua" w:cs="Arial"/>
          <w:b/>
          <w:bCs/>
          <w:sz w:val="22"/>
          <w:szCs w:val="22"/>
        </w:rPr>
        <w:t>18</w:t>
      </w:r>
      <w:r w:rsidR="003B2F90" w:rsidRPr="003B2F90">
        <w:rPr>
          <w:rFonts w:ascii="Book Antiqua" w:hAnsi="Book Antiqua" w:cs="Arial"/>
          <w:sz w:val="22"/>
          <w:szCs w:val="22"/>
        </w:rPr>
        <w:t xml:space="preserve"> (DoT Order)</w:t>
      </w:r>
      <w:r w:rsidR="000271C7" w:rsidRPr="001B2ACB">
        <w:rPr>
          <w:rFonts w:ascii="Book Antiqua" w:hAnsi="Book Antiqua" w:cs="Arial"/>
          <w:sz w:val="22"/>
          <w:szCs w:val="22"/>
        </w:rPr>
        <w:t xml:space="preserve"> </w:t>
      </w:r>
    </w:p>
    <w:p w:rsidR="00BA5B03" w:rsidRPr="001B2ACB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1B2AC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1B2ACB">
        <w:rPr>
          <w:rFonts w:ascii="Book Antiqua" w:hAnsi="Book Antiqua" w:cs="Arial"/>
          <w:sz w:val="22"/>
          <w:szCs w:val="22"/>
        </w:rPr>
        <w:t>if any</w:t>
      </w:r>
      <w:r w:rsidR="002800B7" w:rsidRPr="001B2AC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1B2ACB">
        <w:rPr>
          <w:rFonts w:ascii="Book Antiqua" w:hAnsi="Book Antiqua" w:cs="Arial"/>
          <w:sz w:val="22"/>
          <w:szCs w:val="22"/>
        </w:rPr>
        <w:t xml:space="preserve">and </w:t>
      </w:r>
    </w:p>
    <w:p w:rsidR="002749C2" w:rsidRPr="001B2AC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2749C2" w:rsidP="00177B64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1B2ACB">
        <w:rPr>
          <w:rFonts w:ascii="Book Antiqua" w:hAnsi="Book Antiqua" w:cs="Arial"/>
          <w:sz w:val="22"/>
          <w:szCs w:val="22"/>
        </w:rPr>
        <w:t>entity</w:t>
      </w:r>
      <w:r w:rsidR="00772CFE" w:rsidRPr="001B2ACB">
        <w:rPr>
          <w:rFonts w:ascii="Book Antiqua" w:hAnsi="Book Antiqua" w:cs="Arial"/>
          <w:sz w:val="22"/>
          <w:szCs w:val="22"/>
        </w:rPr>
        <w:t>/POWERGRID</w:t>
      </w:r>
      <w:r w:rsidR="00245D9E" w:rsidRPr="001B2ACB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1B2ACB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1B2ACB">
        <w:rPr>
          <w:rFonts w:ascii="Book Antiqua" w:hAnsi="Book Antiqua" w:cs="Arial"/>
          <w:sz w:val="22"/>
          <w:szCs w:val="22"/>
        </w:rPr>
        <w:t>local content</w:t>
      </w:r>
      <w:r w:rsidR="009B625A" w:rsidRPr="001B2ACB">
        <w:rPr>
          <w:rFonts w:ascii="Book Antiqua" w:hAnsi="Book Antiqua" w:cs="Arial"/>
          <w:sz w:val="22"/>
          <w:szCs w:val="22"/>
        </w:rPr>
        <w:t xml:space="preserve"> </w:t>
      </w:r>
      <w:r w:rsidR="00245D9E" w:rsidRPr="001B2ACB">
        <w:rPr>
          <w:rFonts w:ascii="Book Antiqua" w:hAnsi="Book Antiqua" w:cs="Arial"/>
          <w:sz w:val="22"/>
          <w:szCs w:val="22"/>
        </w:rPr>
        <w:t>of</w:t>
      </w:r>
      <w:r w:rsidR="00245D9E" w:rsidRPr="001B2AC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1B2ACB">
        <w:rPr>
          <w:rFonts w:ascii="Book Antiqua" w:hAnsi="Book Antiqua" w:cs="Arial"/>
          <w:sz w:val="22"/>
          <w:szCs w:val="22"/>
        </w:rPr>
        <w:t>goods/services/works supplied by me for</w:t>
      </w:r>
      <w:r w:rsidR="009B625A" w:rsidRPr="001B2ACB">
        <w:rPr>
          <w:rFonts w:ascii="Book Antiqua" w:hAnsi="Book Antiqua" w:cs="Arial"/>
          <w:sz w:val="22"/>
          <w:szCs w:val="22"/>
        </w:rPr>
        <w:t xml:space="preserve"> </w:t>
      </w:r>
      <w:r w:rsidR="00FB6976" w:rsidRPr="00E53F7F">
        <w:rPr>
          <w:rFonts w:ascii="Book Antiqua" w:hAnsi="Book Antiqua"/>
          <w:i/>
          <w:iCs/>
          <w:color w:val="3333FF"/>
          <w:sz w:val="23"/>
          <w:szCs w:val="23"/>
        </w:rPr>
        <w:t>‘</w:t>
      </w:r>
      <w:r w:rsidR="00FB6976" w:rsidRPr="006A3B5B">
        <w:rPr>
          <w:rFonts w:ascii="Book Antiqua" w:hAnsi="Book Antiqua"/>
          <w:b/>
          <w:bCs/>
          <w:i/>
          <w:iCs/>
          <w:color w:val="3333FF"/>
          <w:sz w:val="23"/>
          <w:szCs w:val="23"/>
        </w:rPr>
        <w:t>Package A1:</w:t>
      </w:r>
      <w:r w:rsidR="00FB6976" w:rsidRPr="00E53F7F">
        <w:rPr>
          <w:rFonts w:ascii="Book Antiqua" w:hAnsi="Book Antiqua"/>
          <w:i/>
          <w:iCs/>
          <w:color w:val="3333FF"/>
          <w:sz w:val="23"/>
          <w:szCs w:val="23"/>
        </w:rPr>
        <w:t xml:space="preserve"> Augmentation of Telecom Backbone &amp; Access Network; Spec No.: 5002001985/DWDM/DOM/A00 - CC CS -1’</w:t>
      </w:r>
      <w:r w:rsidR="00AC3AB0" w:rsidRPr="001B2ACB">
        <w:rPr>
          <w:rFonts w:ascii="Book Antiqua" w:hAnsi="Book Antiqua" w:cs="Arial"/>
          <w:i/>
          <w:iCs/>
          <w:sz w:val="22"/>
          <w:szCs w:val="22"/>
        </w:rPr>
        <w:t>.</w:t>
      </w:r>
    </w:p>
    <w:p w:rsidR="002749C2" w:rsidRPr="001B2AC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45D9E" w:rsidRPr="001B2ACB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1B2AC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1B2AC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1B2AC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:rsidR="00E9527B" w:rsidRPr="001B2ACB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FB6976" w:rsidRDefault="00E9527B" w:rsidP="002749C2">
      <w:pPr>
        <w:pStyle w:val="Default"/>
        <w:jc w:val="both"/>
        <w:rPr>
          <w:rFonts w:ascii="Book Antiqua" w:hAnsi="Book Antiqua" w:cs="Arial"/>
          <w:b/>
          <w:sz w:val="22"/>
          <w:szCs w:val="22"/>
        </w:rPr>
      </w:pPr>
      <w:r w:rsidRPr="001B2ACB">
        <w:rPr>
          <w:rFonts w:ascii="Book Antiqua" w:hAnsi="Book Antiqua" w:cs="Arial"/>
          <w:bCs/>
          <w:sz w:val="22"/>
          <w:szCs w:val="22"/>
        </w:rPr>
        <w:t>That the</w:t>
      </w:r>
      <w:r w:rsidR="00B554C6" w:rsidRPr="001B2ACB">
        <w:rPr>
          <w:rFonts w:ascii="Book Antiqua" w:hAnsi="Book Antiqua" w:cs="Arial"/>
          <w:bCs/>
          <w:sz w:val="22"/>
          <w:szCs w:val="22"/>
        </w:rPr>
        <w:t xml:space="preserve"> ‘Local Content ‘as defined in the PPP-MII order and </w:t>
      </w:r>
      <w:r w:rsidR="003B2F90">
        <w:rPr>
          <w:rFonts w:ascii="Book Antiqua" w:hAnsi="Book Antiqua" w:cs="Arial"/>
          <w:bCs/>
          <w:sz w:val="22"/>
          <w:szCs w:val="22"/>
        </w:rPr>
        <w:t>DoT</w:t>
      </w:r>
      <w:r w:rsidR="00AF4F9A" w:rsidRPr="001B2ACB">
        <w:rPr>
          <w:rFonts w:ascii="Book Antiqua" w:hAnsi="Book Antiqua" w:cs="Arial"/>
          <w:bCs/>
          <w:sz w:val="22"/>
          <w:szCs w:val="22"/>
        </w:rPr>
        <w:t xml:space="preserve"> order </w:t>
      </w:r>
      <w:r w:rsidR="00B554C6" w:rsidRPr="001B2ACB">
        <w:rPr>
          <w:rFonts w:ascii="Book Antiqua" w:hAnsi="Book Antiqua" w:cs="Arial"/>
          <w:bCs/>
          <w:sz w:val="22"/>
          <w:szCs w:val="22"/>
        </w:rPr>
        <w:t xml:space="preserve">in </w:t>
      </w:r>
      <w:r w:rsidR="00481B43" w:rsidRPr="001B2ACB">
        <w:rPr>
          <w:rFonts w:ascii="Book Antiqua" w:hAnsi="Book Antiqua" w:cs="Arial"/>
          <w:bCs/>
          <w:sz w:val="22"/>
          <w:szCs w:val="22"/>
        </w:rPr>
        <w:t xml:space="preserve">the </w:t>
      </w:r>
      <w:r w:rsidR="00B554C6" w:rsidRPr="001B2ACB">
        <w:rPr>
          <w:rFonts w:ascii="Book Antiqua" w:hAnsi="Book Antiqua" w:cs="Arial"/>
          <w:bCs/>
          <w:sz w:val="22"/>
          <w:szCs w:val="22"/>
        </w:rPr>
        <w:t xml:space="preserve">goods/services/works supplied by me for </w:t>
      </w:r>
      <w:r w:rsidR="00FB6976" w:rsidRPr="00E53F7F">
        <w:rPr>
          <w:rFonts w:ascii="Book Antiqua" w:hAnsi="Book Antiqua"/>
          <w:i/>
          <w:iCs/>
          <w:color w:val="3333FF"/>
          <w:sz w:val="23"/>
          <w:szCs w:val="23"/>
        </w:rPr>
        <w:t>‘</w:t>
      </w:r>
      <w:r w:rsidR="00FB6976" w:rsidRPr="006A3B5B">
        <w:rPr>
          <w:rFonts w:ascii="Book Antiqua" w:hAnsi="Book Antiqua"/>
          <w:b/>
          <w:bCs/>
          <w:i/>
          <w:iCs/>
          <w:color w:val="3333FF"/>
          <w:sz w:val="23"/>
          <w:szCs w:val="23"/>
        </w:rPr>
        <w:t>Package A1:</w:t>
      </w:r>
      <w:r w:rsidR="00FB6976" w:rsidRPr="00E53F7F">
        <w:rPr>
          <w:rFonts w:ascii="Book Antiqua" w:hAnsi="Book Antiqua"/>
          <w:i/>
          <w:iCs/>
          <w:color w:val="3333FF"/>
          <w:sz w:val="23"/>
          <w:szCs w:val="23"/>
        </w:rPr>
        <w:t xml:space="preserve"> Augmentation of Telecom Backbone &amp; Access Network; Spec No.: 5002001985/DWDM/DOM/A00 - CC CS -1’</w:t>
      </w:r>
      <w:r w:rsidR="00B554C6" w:rsidRPr="001B2ACB">
        <w:rPr>
          <w:rFonts w:ascii="Book Antiqua" w:hAnsi="Book Antiqua" w:cs="Arial"/>
          <w:b/>
          <w:sz w:val="22"/>
          <w:szCs w:val="22"/>
        </w:rPr>
        <w:t xml:space="preserve"> </w:t>
      </w:r>
      <w:r w:rsidR="00B554C6" w:rsidRPr="00FB6976">
        <w:rPr>
          <w:rFonts w:ascii="Book Antiqua" w:hAnsi="Book Antiqua" w:cs="Arial"/>
          <w:bCs/>
          <w:sz w:val="22"/>
          <w:szCs w:val="22"/>
        </w:rPr>
        <w:t xml:space="preserve">is </w:t>
      </w:r>
      <w:r w:rsidR="00FB6976" w:rsidRPr="00FB6976">
        <w:rPr>
          <w:rFonts w:ascii="Book Antiqua" w:hAnsi="Book Antiqua" w:cs="Arial"/>
          <w:bCs/>
          <w:sz w:val="22"/>
          <w:szCs w:val="22"/>
        </w:rPr>
        <w:t>as under</w:t>
      </w:r>
      <w:r w:rsidR="00FB6976">
        <w:rPr>
          <w:rFonts w:ascii="Book Antiqua" w:hAnsi="Book Antiqua" w:cs="Arial"/>
          <w:b/>
          <w:sz w:val="22"/>
          <w:szCs w:val="22"/>
        </w:rPr>
        <w:t>:</w:t>
      </w:r>
    </w:p>
    <w:p w:rsidR="00FB6976" w:rsidRDefault="00FB6976" w:rsidP="002749C2">
      <w:pPr>
        <w:pStyle w:val="Default"/>
        <w:jc w:val="both"/>
        <w:rPr>
          <w:rFonts w:ascii="Book Antiqua" w:hAnsi="Book Antiqua" w:cs="Arial"/>
          <w:b/>
          <w:sz w:val="22"/>
          <w:szCs w:val="22"/>
        </w:rPr>
      </w:pPr>
    </w:p>
    <w:tbl>
      <w:tblPr>
        <w:tblStyle w:val="TableGrid"/>
        <w:tblW w:w="0" w:type="auto"/>
        <w:tblInd w:w="198" w:type="dxa"/>
        <w:tblLayout w:type="fixed"/>
        <w:tblLook w:val="04A0" w:firstRow="1" w:lastRow="0" w:firstColumn="1" w:lastColumn="0" w:noHBand="0" w:noVBand="1"/>
      </w:tblPr>
      <w:tblGrid>
        <w:gridCol w:w="505"/>
        <w:gridCol w:w="3185"/>
        <w:gridCol w:w="5580"/>
      </w:tblGrid>
      <w:tr w:rsidR="00FB6976" w:rsidRPr="00C663E6" w:rsidTr="00FB6976">
        <w:trPr>
          <w:trHeight w:val="1241"/>
        </w:trPr>
        <w:tc>
          <w:tcPr>
            <w:tcW w:w="505" w:type="dxa"/>
          </w:tcPr>
          <w:p w:rsidR="00FB6976" w:rsidRPr="00C663E6" w:rsidRDefault="00FB6976" w:rsidP="00612C77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663E6">
              <w:rPr>
                <w:rFonts w:ascii="Book Antiqua" w:hAnsi="Book Antiqua"/>
                <w:sz w:val="22"/>
                <w:szCs w:val="22"/>
              </w:rPr>
              <w:t>1.</w:t>
            </w:r>
          </w:p>
        </w:tc>
        <w:tc>
          <w:tcPr>
            <w:tcW w:w="3185" w:type="dxa"/>
          </w:tcPr>
          <w:p w:rsidR="00FB6976" w:rsidRPr="00C663E6" w:rsidRDefault="00FB6976" w:rsidP="00612C77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663E6">
              <w:rPr>
                <w:rFonts w:ascii="Book Antiqua" w:hAnsi="Book Antiqua"/>
                <w:sz w:val="22"/>
                <w:szCs w:val="22"/>
              </w:rPr>
              <w:t xml:space="preserve">Local Content for </w:t>
            </w:r>
            <w:r w:rsidRPr="00C663E6">
              <w:rPr>
                <w:rFonts w:ascii="Book Antiqua" w:hAnsi="Book Antiqua"/>
              </w:rPr>
              <w:t xml:space="preserve">Equipment(s) under </w:t>
            </w:r>
            <w:r w:rsidRPr="00E169DA">
              <w:rPr>
                <w:rFonts w:ascii="Book Antiqua" w:eastAsia="Times New Roman" w:hAnsi="Book Antiqua"/>
                <w:b/>
                <w:bCs/>
                <w:i/>
                <w:iCs/>
                <w:color w:val="auto"/>
                <w:sz w:val="23"/>
                <w:szCs w:val="23"/>
                <w:lang w:bidi="ar-SA"/>
              </w:rPr>
              <w:t>Package A1</w:t>
            </w:r>
          </w:p>
        </w:tc>
        <w:tc>
          <w:tcPr>
            <w:tcW w:w="5580" w:type="dxa"/>
          </w:tcPr>
          <w:p w:rsidR="00FB6976" w:rsidRPr="00C663E6" w:rsidRDefault="00FB6976" w:rsidP="00FB6976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663E6">
              <w:rPr>
                <w:rFonts w:ascii="Book Antiqua" w:eastAsia="Times New Roman" w:hAnsi="Book Antiqua"/>
                <w:b/>
                <w:bCs/>
                <w:i/>
                <w:iCs/>
                <w:color w:val="3333FF"/>
                <w:sz w:val="23"/>
                <w:szCs w:val="23"/>
                <w:lang w:bidi="ar-SA"/>
              </w:rPr>
              <w:t>…………</w:t>
            </w:r>
            <w:r>
              <w:t xml:space="preserve"> </w:t>
            </w:r>
            <w:r w:rsidRPr="00E169DA">
              <w:rPr>
                <w:rFonts w:ascii="Book Antiqua" w:eastAsia="Times New Roman" w:hAnsi="Book Antiqua"/>
                <w:b/>
                <w:bCs/>
                <w:i/>
                <w:iCs/>
                <w:color w:val="3333FF"/>
                <w:sz w:val="23"/>
                <w:szCs w:val="23"/>
                <w:lang w:bidi="ar-SA"/>
              </w:rPr>
              <w:t>percent (%)</w:t>
            </w:r>
            <w:r w:rsidRPr="00C663E6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E169DA">
              <w:rPr>
                <w:rFonts w:ascii="Book Antiqua" w:hAnsi="Book Antiqua" w:cs="Arial"/>
                <w:color w:val="auto"/>
                <w:sz w:val="22"/>
                <w:szCs w:val="22"/>
                <w:lang w:val="en-IN"/>
              </w:rPr>
              <w:t>[</w:t>
            </w:r>
            <w:r w:rsidRPr="00E169DA">
              <w:rPr>
                <w:rFonts w:ascii="Book Antiqua" w:hAnsi="Book Antiqua" w:cs="Arial"/>
                <w:i/>
                <w:iCs/>
                <w:color w:val="auto"/>
                <w:sz w:val="22"/>
                <w:szCs w:val="22"/>
                <w:lang w:val="en-IN"/>
              </w:rPr>
              <w:t>specify the percentage of Local content</w:t>
            </w:r>
            <w:r w:rsidRPr="00E169DA">
              <w:rPr>
                <w:rFonts w:ascii="Book Antiqua" w:hAnsi="Book Antiqua" w:cs="Arial"/>
                <w:color w:val="auto"/>
                <w:sz w:val="22"/>
                <w:szCs w:val="22"/>
                <w:lang w:val="en-IN"/>
              </w:rPr>
              <w:t>]</w:t>
            </w:r>
            <w:r w:rsidRPr="00E169DA">
              <w:rPr>
                <w:rFonts w:ascii="Book Antiqua" w:hAnsi="Book Antiqua" w:cs="Arial"/>
                <w:b/>
                <w:bCs/>
                <w:color w:val="auto"/>
                <w:sz w:val="22"/>
                <w:szCs w:val="22"/>
                <w:lang w:val="en-IN"/>
              </w:rPr>
              <w:t xml:space="preserve"> </w:t>
            </w:r>
            <w:r w:rsidRPr="00E169DA">
              <w:rPr>
                <w:rFonts w:ascii="Book Antiqua" w:eastAsia="Times New Roman" w:hAnsi="Book Antiqua"/>
                <w:b/>
                <w:bCs/>
                <w:i/>
                <w:iCs/>
                <w:color w:val="auto"/>
                <w:sz w:val="23"/>
                <w:szCs w:val="23"/>
                <w:lang w:bidi="ar-SA"/>
              </w:rPr>
              <w:t>for MPLS-TP</w:t>
            </w:r>
            <w:r w:rsidRPr="00C663E6">
              <w:rPr>
                <w:rFonts w:ascii="Book Antiqua" w:hAnsi="Book Antiqua"/>
              </w:rPr>
              <w:t>,</w:t>
            </w:r>
            <w:r w:rsidRPr="00C663E6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C663E6">
              <w:rPr>
                <w:rFonts w:ascii="Book Antiqua" w:eastAsia="Times New Roman" w:hAnsi="Book Antiqua"/>
                <w:b/>
                <w:bCs/>
                <w:i/>
                <w:iCs/>
                <w:color w:val="3333FF"/>
                <w:sz w:val="23"/>
                <w:szCs w:val="23"/>
                <w:lang w:bidi="ar-SA"/>
              </w:rPr>
              <w:t>……………</w:t>
            </w:r>
            <w:r>
              <w:t xml:space="preserve"> </w:t>
            </w:r>
            <w:r w:rsidRPr="00E169DA">
              <w:rPr>
                <w:rFonts w:ascii="Book Antiqua" w:eastAsia="Times New Roman" w:hAnsi="Book Antiqua"/>
                <w:b/>
                <w:bCs/>
                <w:i/>
                <w:iCs/>
                <w:color w:val="3333FF"/>
                <w:sz w:val="23"/>
                <w:szCs w:val="23"/>
                <w:lang w:bidi="ar-SA"/>
              </w:rPr>
              <w:t>percent (%)</w:t>
            </w:r>
            <w:r w:rsidRPr="00C663E6">
              <w:rPr>
                <w:rFonts w:ascii="Book Antiqua" w:hAnsi="Book Antiqua"/>
              </w:rPr>
              <w:t xml:space="preserve"> </w:t>
            </w:r>
            <w:r w:rsidRPr="00E169DA">
              <w:rPr>
                <w:rFonts w:ascii="Book Antiqua" w:hAnsi="Book Antiqua" w:cs="Arial"/>
                <w:color w:val="auto"/>
                <w:sz w:val="22"/>
                <w:szCs w:val="22"/>
                <w:lang w:val="en-IN"/>
              </w:rPr>
              <w:t>[</w:t>
            </w:r>
            <w:r w:rsidRPr="00E169DA">
              <w:rPr>
                <w:rFonts w:ascii="Book Antiqua" w:hAnsi="Book Antiqua" w:cs="Arial"/>
                <w:i/>
                <w:iCs/>
                <w:color w:val="auto"/>
                <w:sz w:val="22"/>
                <w:szCs w:val="22"/>
                <w:lang w:val="en-IN"/>
              </w:rPr>
              <w:t>specify the percentage of Local content</w:t>
            </w:r>
            <w:r w:rsidRPr="00E169DA">
              <w:rPr>
                <w:rFonts w:ascii="Book Antiqua" w:hAnsi="Book Antiqua" w:cs="Arial"/>
                <w:color w:val="auto"/>
                <w:sz w:val="22"/>
                <w:szCs w:val="22"/>
                <w:lang w:val="en-IN"/>
              </w:rPr>
              <w:t>]</w:t>
            </w:r>
            <w:r w:rsidRPr="00E169DA">
              <w:rPr>
                <w:rFonts w:ascii="Book Antiqua" w:hAnsi="Book Antiqua" w:cs="Arial"/>
                <w:b/>
                <w:bCs/>
                <w:color w:val="auto"/>
                <w:sz w:val="22"/>
                <w:szCs w:val="22"/>
                <w:lang w:val="en-IN"/>
              </w:rPr>
              <w:t xml:space="preserve"> </w:t>
            </w:r>
            <w:r w:rsidRPr="00E169DA">
              <w:rPr>
                <w:rFonts w:ascii="Book Antiqua" w:eastAsia="Times New Roman" w:hAnsi="Book Antiqua"/>
                <w:b/>
                <w:bCs/>
                <w:i/>
                <w:iCs/>
                <w:color w:val="auto"/>
                <w:sz w:val="23"/>
                <w:szCs w:val="23"/>
                <w:lang w:bidi="ar-SA"/>
              </w:rPr>
              <w:t>for DWDM, OTN &amp; Ethernet Switch</w:t>
            </w:r>
          </w:p>
        </w:tc>
      </w:tr>
      <w:tr w:rsidR="00FB6976" w:rsidRPr="006A3B5B" w:rsidTr="00FB6976">
        <w:trPr>
          <w:trHeight w:val="710"/>
        </w:trPr>
        <w:tc>
          <w:tcPr>
            <w:tcW w:w="505" w:type="dxa"/>
          </w:tcPr>
          <w:p w:rsidR="00FB6976" w:rsidRPr="00C663E6" w:rsidRDefault="00FB6976" w:rsidP="00612C77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663E6">
              <w:rPr>
                <w:rFonts w:ascii="Book Antiqua" w:hAnsi="Book Antiqua"/>
                <w:sz w:val="22"/>
                <w:szCs w:val="22"/>
              </w:rPr>
              <w:t>2.</w:t>
            </w:r>
          </w:p>
        </w:tc>
        <w:tc>
          <w:tcPr>
            <w:tcW w:w="3185" w:type="dxa"/>
          </w:tcPr>
          <w:p w:rsidR="00FB6976" w:rsidRPr="00C663E6" w:rsidRDefault="00FB6976" w:rsidP="00FB6976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663E6">
              <w:rPr>
                <w:rFonts w:ascii="Book Antiqua" w:hAnsi="Book Antiqua"/>
                <w:sz w:val="22"/>
                <w:szCs w:val="22"/>
              </w:rPr>
              <w:t xml:space="preserve">Local Content for overall </w:t>
            </w:r>
            <w:r w:rsidRPr="00E169DA">
              <w:rPr>
                <w:rFonts w:ascii="Book Antiqua" w:eastAsia="Times New Roman" w:hAnsi="Book Antiqua"/>
                <w:b/>
                <w:bCs/>
                <w:i/>
                <w:iCs/>
                <w:color w:val="auto"/>
                <w:sz w:val="23"/>
                <w:szCs w:val="23"/>
                <w:lang w:bidi="ar-SA"/>
              </w:rPr>
              <w:t>Package A1</w:t>
            </w:r>
          </w:p>
        </w:tc>
        <w:tc>
          <w:tcPr>
            <w:tcW w:w="5580" w:type="dxa"/>
          </w:tcPr>
          <w:p w:rsidR="00FB6976" w:rsidRPr="006A3B5B" w:rsidRDefault="00FB6976" w:rsidP="00FB6976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663E6">
              <w:rPr>
                <w:rFonts w:ascii="Book Antiqua" w:eastAsia="Times New Roman" w:hAnsi="Book Antiqua"/>
                <w:b/>
                <w:bCs/>
                <w:i/>
                <w:iCs/>
                <w:color w:val="3333FF"/>
                <w:sz w:val="23"/>
                <w:szCs w:val="23"/>
                <w:lang w:bidi="ar-SA"/>
              </w:rPr>
              <w:t>…………</w:t>
            </w:r>
            <w:r>
              <w:t xml:space="preserve"> </w:t>
            </w:r>
            <w:r w:rsidRPr="00E169DA">
              <w:rPr>
                <w:rFonts w:ascii="Book Antiqua" w:eastAsia="Times New Roman" w:hAnsi="Book Antiqua"/>
                <w:b/>
                <w:bCs/>
                <w:i/>
                <w:iCs/>
                <w:color w:val="3333FF"/>
                <w:sz w:val="23"/>
                <w:szCs w:val="23"/>
                <w:lang w:bidi="ar-SA"/>
              </w:rPr>
              <w:t>percent (%)</w:t>
            </w:r>
            <w:r w:rsidRPr="00C663E6">
              <w:rPr>
                <w:rFonts w:ascii="Book Antiqua" w:eastAsia="Times New Roman" w:hAnsi="Book Antiqua"/>
                <w:b/>
                <w:bCs/>
                <w:i/>
                <w:iCs/>
                <w:color w:val="3333FF"/>
                <w:sz w:val="23"/>
                <w:szCs w:val="23"/>
                <w:lang w:bidi="ar-SA"/>
              </w:rPr>
              <w:t xml:space="preserve"> </w:t>
            </w:r>
            <w:r w:rsidRPr="00C663E6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[</w:t>
            </w:r>
            <w:r w:rsidRPr="00C663E6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  <w:lang w:val="en-IN"/>
              </w:rPr>
              <w:t>specify the percentage of Local content</w:t>
            </w:r>
            <w:r w:rsidRPr="00C663E6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]</w:t>
            </w:r>
          </w:p>
        </w:tc>
      </w:tr>
    </w:tbl>
    <w:p w:rsidR="002749C2" w:rsidRPr="001B2ACB" w:rsidRDefault="00245D9E" w:rsidP="00177B64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1B2ACB">
        <w:rPr>
          <w:rFonts w:ascii="Book Antiqua" w:hAnsi="Book Antiqua" w:cs="Arial"/>
          <w:sz w:val="22"/>
          <w:szCs w:val="22"/>
        </w:rPr>
        <w:t xml:space="preserve"> </w:t>
      </w:r>
      <w:r w:rsidRPr="001B2ACB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FB6976" w:rsidRPr="00FB6976">
        <w:rPr>
          <w:rFonts w:ascii="Book Antiqua" w:hAnsi="Book Antiqua"/>
          <w:b w:val="0"/>
          <w:bCs/>
          <w:i/>
          <w:iCs/>
          <w:color w:val="3333FF"/>
          <w:sz w:val="23"/>
          <w:szCs w:val="23"/>
        </w:rPr>
        <w:t>‘</w:t>
      </w:r>
      <w:r w:rsidR="00FB6976" w:rsidRPr="00FB6976">
        <w:rPr>
          <w:rFonts w:ascii="Book Antiqua" w:hAnsi="Book Antiqua"/>
          <w:i/>
          <w:iCs/>
          <w:color w:val="3333FF"/>
          <w:sz w:val="23"/>
          <w:szCs w:val="23"/>
        </w:rPr>
        <w:t>Package A1:</w:t>
      </w:r>
      <w:r w:rsidR="00FB6976" w:rsidRPr="00FB6976">
        <w:rPr>
          <w:rFonts w:ascii="Book Antiqua" w:hAnsi="Book Antiqua"/>
          <w:b w:val="0"/>
          <w:bCs/>
          <w:i/>
          <w:iCs/>
          <w:color w:val="3333FF"/>
          <w:sz w:val="23"/>
          <w:szCs w:val="23"/>
        </w:rPr>
        <w:t xml:space="preserve"> Augmentation of Telecom Backbone &amp; Access Network; Spec No.: 5002001985/DWDM/DOM/A00 - CC CS -1’</w:t>
      </w:r>
      <w:r w:rsidR="00AC3AB0" w:rsidRPr="001B2AC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E9527B" w:rsidRPr="001B2ACB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1B2ACB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1B2ACB">
        <w:rPr>
          <w:rFonts w:ascii="Book Antiqua" w:hAnsi="Book Antiqua" w:cs="Arial"/>
          <w:b w:val="0"/>
          <w:bCs/>
          <w:sz w:val="22"/>
          <w:szCs w:val="22"/>
        </w:rPr>
        <w:t xml:space="preserve">Local </w:t>
      </w:r>
      <w:proofErr w:type="gramStart"/>
      <w:r w:rsidR="00B46864" w:rsidRPr="001B2ACB">
        <w:rPr>
          <w:rFonts w:ascii="Book Antiqua" w:hAnsi="Book Antiqua" w:cs="Arial"/>
          <w:b w:val="0"/>
          <w:bCs/>
          <w:sz w:val="22"/>
          <w:szCs w:val="22"/>
        </w:rPr>
        <w:t>Content</w:t>
      </w:r>
      <w:r w:rsidRPr="001B2ACB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B46864" w:rsidRPr="001B2ACB">
        <w:rPr>
          <w:rFonts w:ascii="Book Antiqua" w:hAnsi="Book Antiqua" w:cs="Arial"/>
          <w:b w:val="0"/>
          <w:bCs/>
          <w:sz w:val="22"/>
          <w:szCs w:val="22"/>
        </w:rPr>
        <w:t xml:space="preserve"> requirement</w:t>
      </w:r>
      <w:proofErr w:type="gramEnd"/>
      <w:r w:rsidR="00B46864" w:rsidRPr="001B2AC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Pr="001B2ACB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1B2ACB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r w:rsidR="003B2F90">
        <w:rPr>
          <w:rFonts w:ascii="Book Antiqua" w:hAnsi="Book Antiqua" w:cs="Arial"/>
          <w:b w:val="0"/>
          <w:bCs/>
          <w:sz w:val="22"/>
          <w:szCs w:val="22"/>
        </w:rPr>
        <w:t>DoT</w:t>
      </w:r>
      <w:r w:rsidR="000271C7" w:rsidRPr="001B2ACB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1B2ACB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1B2ACB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1B2ACB">
        <w:rPr>
          <w:rFonts w:ascii="Book Antiqua" w:hAnsi="Book Antiqua" w:cs="Arial"/>
          <w:sz w:val="22"/>
          <w:szCs w:val="22"/>
        </w:rPr>
        <w:t>.</w:t>
      </w:r>
    </w:p>
    <w:p w:rsidR="009540CD" w:rsidRPr="001B2ACB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1B2AC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1B2AC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1B2ACB">
        <w:rPr>
          <w:rFonts w:ascii="Book Antiqua" w:hAnsi="Book Antiqua" w:cs="Arial"/>
          <w:sz w:val="22"/>
          <w:szCs w:val="22"/>
        </w:rPr>
        <w:t>.</w:t>
      </w:r>
    </w:p>
    <w:p w:rsidR="009540CD" w:rsidRPr="001B2ACB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1B2ACB">
        <w:rPr>
          <w:rFonts w:ascii="Book Antiqua" w:hAnsi="Book Antiqua" w:cs="Arial"/>
          <w:sz w:val="22"/>
          <w:szCs w:val="22"/>
        </w:rPr>
        <w:t xml:space="preserve">local content </w:t>
      </w:r>
      <w:r w:rsidRPr="001B2AC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1B2ACB">
        <w:rPr>
          <w:rFonts w:ascii="Book Antiqua" w:hAnsi="Book Antiqua" w:cs="Arial"/>
          <w:sz w:val="22"/>
          <w:szCs w:val="22"/>
        </w:rPr>
        <w:t>goods/services/works</w:t>
      </w:r>
      <w:r w:rsidRPr="001B2AC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1B2ACB">
        <w:rPr>
          <w:rFonts w:ascii="Book Antiqua" w:hAnsi="Book Antiqua" w:cs="Arial"/>
          <w:sz w:val="22"/>
          <w:szCs w:val="22"/>
        </w:rPr>
        <w:t>Local Content criteria</w:t>
      </w:r>
      <w:r w:rsidRPr="001B2AC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1B2AC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1B2AC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1B2ACB">
        <w:rPr>
          <w:rFonts w:ascii="Book Antiqua" w:hAnsi="Book Antiqua" w:cs="Arial"/>
          <w:sz w:val="22"/>
          <w:szCs w:val="22"/>
        </w:rPr>
        <w:t>)/POWERGRID</w:t>
      </w:r>
      <w:r w:rsidR="00245D9E" w:rsidRPr="001B2ACB">
        <w:rPr>
          <w:rFonts w:ascii="Book Antiqua" w:hAnsi="Book Antiqua" w:cs="Arial"/>
          <w:sz w:val="22"/>
          <w:szCs w:val="22"/>
        </w:rPr>
        <w:t>/Government Authorities for</w:t>
      </w:r>
      <w:r w:rsidRPr="001B2AC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1B2ACB">
        <w:rPr>
          <w:rFonts w:ascii="Book Antiqua" w:hAnsi="Book Antiqua" w:cs="Arial"/>
          <w:sz w:val="22"/>
          <w:szCs w:val="22"/>
        </w:rPr>
        <w:t>local content</w:t>
      </w:r>
      <w:r w:rsidRPr="001B2ACB">
        <w:rPr>
          <w:rFonts w:ascii="Book Antiqua" w:hAnsi="Book Antiqua" w:cs="Arial"/>
          <w:sz w:val="22"/>
          <w:szCs w:val="22"/>
        </w:rPr>
        <w:t xml:space="preserve">, </w:t>
      </w:r>
      <w:r w:rsidR="00245D9E" w:rsidRPr="001B2AC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1B2ACB">
        <w:rPr>
          <w:rFonts w:ascii="Book Antiqua" w:hAnsi="Book Antiqua" w:cs="Arial"/>
          <w:sz w:val="22"/>
          <w:szCs w:val="22"/>
        </w:rPr>
        <w:t>ne</w:t>
      </w:r>
      <w:r w:rsidR="00245D9E" w:rsidRPr="001B2AC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1B2ACB">
        <w:rPr>
          <w:rFonts w:ascii="Book Antiqua" w:hAnsi="Book Antiqua" w:cs="Arial"/>
          <w:sz w:val="22"/>
          <w:szCs w:val="22"/>
        </w:rPr>
        <w:t>,</w:t>
      </w:r>
      <w:r w:rsidR="00245D9E" w:rsidRPr="001B2ACB">
        <w:rPr>
          <w:rFonts w:ascii="Book Antiqua" w:hAnsi="Book Antiqua" w:cs="Arial"/>
          <w:sz w:val="22"/>
          <w:szCs w:val="22"/>
        </w:rPr>
        <w:t xml:space="preserve"> </w:t>
      </w:r>
      <w:r w:rsidR="003B2F90">
        <w:rPr>
          <w:rFonts w:ascii="Book Antiqua" w:hAnsi="Book Antiqua" w:cs="Arial"/>
          <w:sz w:val="22"/>
          <w:szCs w:val="22"/>
        </w:rPr>
        <w:t>DoT</w:t>
      </w:r>
      <w:r w:rsidR="000271C7" w:rsidRPr="001B2AC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1B2ACB">
        <w:rPr>
          <w:rFonts w:ascii="Book Antiqua" w:hAnsi="Book Antiqua" w:cs="Arial"/>
          <w:sz w:val="22"/>
          <w:szCs w:val="22"/>
        </w:rPr>
        <w:t xml:space="preserve"> </w:t>
      </w:r>
      <w:r w:rsidR="00245D9E" w:rsidRPr="001B2AC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1B2ACB">
        <w:rPr>
          <w:rFonts w:ascii="Book Antiqua" w:hAnsi="Book Antiqua" w:cs="Arial"/>
          <w:sz w:val="22"/>
          <w:szCs w:val="22"/>
        </w:rPr>
        <w:t xml:space="preserve">Documents. </w:t>
      </w:r>
    </w:p>
    <w:p w:rsidR="002749C2" w:rsidRPr="001B2AC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1B2ACB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i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Pr="001B2AC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1B2ACB">
        <w:rPr>
          <w:rFonts w:ascii="Book Antiqua" w:hAnsi="Book Antiqua" w:cs="Arial"/>
          <w:sz w:val="22"/>
          <w:szCs w:val="22"/>
        </w:rPr>
        <w:t xml:space="preserve">  </w:t>
      </w:r>
      <w:r w:rsidRPr="001B2ACB">
        <w:rPr>
          <w:rFonts w:ascii="Book Antiqua" w:hAnsi="Book Antiqua" w:cs="Arial"/>
          <w:sz w:val="22"/>
          <w:szCs w:val="22"/>
        </w:rPr>
        <w:t xml:space="preserve">and </w:t>
      </w:r>
      <w:r w:rsidR="00772CFE" w:rsidRPr="001B2ACB">
        <w:rPr>
          <w:rFonts w:ascii="Book Antiqua" w:hAnsi="Book Antiqua" w:cs="Arial"/>
          <w:sz w:val="22"/>
          <w:szCs w:val="22"/>
        </w:rPr>
        <w:t xml:space="preserve">  </w:t>
      </w:r>
      <w:r w:rsidRPr="001B2AC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1B2ACB">
        <w:rPr>
          <w:rFonts w:ascii="Book Antiqua" w:hAnsi="Book Antiqua" w:cs="Arial"/>
          <w:sz w:val="22"/>
          <w:szCs w:val="22"/>
        </w:rPr>
        <w:t xml:space="preserve">Local Supplier </w:t>
      </w:r>
      <w:r w:rsidRPr="001B2ACB">
        <w:rPr>
          <w:rFonts w:ascii="Book Antiqua" w:hAnsi="Book Antiqua" w:cs="Arial"/>
          <w:sz w:val="22"/>
          <w:szCs w:val="22"/>
        </w:rPr>
        <w:t xml:space="preserve"> </w:t>
      </w:r>
    </w:p>
    <w:p w:rsidR="002749C2" w:rsidRPr="001B2ACB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1B2AC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:rsidR="00772CFE" w:rsidRPr="001B2ACB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ii.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Pr="001B2AC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:rsidR="00772CFE" w:rsidRPr="001B2ACB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="009540CD" w:rsidRPr="001B2ACB">
        <w:rPr>
          <w:rFonts w:ascii="Book Antiqua" w:hAnsi="Book Antiqua" w:cs="Arial"/>
          <w:sz w:val="22"/>
          <w:szCs w:val="22"/>
        </w:rPr>
        <w:t>Goods/services/works</w:t>
      </w:r>
      <w:r w:rsidRPr="001B2AC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:rsidR="00772CFE" w:rsidRPr="001B2ACB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1B2AC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iv.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Pr="001B2ACB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1B2ACB">
        <w:rPr>
          <w:rFonts w:ascii="Book Antiqua" w:hAnsi="Book Antiqua" w:cs="Arial"/>
          <w:sz w:val="22"/>
          <w:szCs w:val="22"/>
        </w:rPr>
        <w:t xml:space="preserve">entity </w:t>
      </w:r>
      <w:r w:rsidRPr="001B2ACB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1B2ACB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:rsidR="002749C2" w:rsidRPr="001B2AC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v.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Pr="001B2AC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1B2ACB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1B2ACB">
        <w:rPr>
          <w:rFonts w:ascii="Book Antiqua" w:hAnsi="Book Antiqua" w:cs="Arial"/>
          <w:sz w:val="22"/>
          <w:szCs w:val="22"/>
        </w:rPr>
        <w:t xml:space="preserve">content </w:t>
      </w:r>
      <w:r w:rsidRPr="001B2ACB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1B2ACB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1B2ACB">
        <w:rPr>
          <w:rFonts w:ascii="Book Antiqua" w:hAnsi="Book Antiqua" w:cs="Arial"/>
          <w:sz w:val="22"/>
          <w:szCs w:val="22"/>
        </w:rPr>
        <w:t>Local Content pre</w:t>
      </w:r>
      <w:r w:rsidRPr="001B2AC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1B2ACB">
        <w:rPr>
          <w:rFonts w:ascii="Book Antiqua" w:hAnsi="Book Antiqua" w:cs="Arial"/>
          <w:sz w:val="22"/>
          <w:szCs w:val="22"/>
        </w:rPr>
        <w:t xml:space="preserve">for </w:t>
      </w:r>
      <w:r w:rsidR="00DD28A2" w:rsidRPr="001B2AC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  <w:r w:rsidR="003B2F90">
        <w:rPr>
          <w:rFonts w:ascii="Book Antiqua" w:hAnsi="Book Antiqua" w:cs="Arial"/>
          <w:b/>
          <w:bCs/>
          <w:sz w:val="22"/>
          <w:szCs w:val="22"/>
        </w:rPr>
        <w:t>.</w:t>
      </w:r>
    </w:p>
    <w:p w:rsidR="002749C2" w:rsidRPr="001B2AC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vi.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Pr="001B2AC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1B2ACB">
        <w:rPr>
          <w:rFonts w:ascii="Book Antiqua" w:hAnsi="Book Antiqua" w:cs="Arial"/>
          <w:sz w:val="22"/>
          <w:szCs w:val="22"/>
        </w:rPr>
        <w:t xml:space="preserve">Local Supplier </w:t>
      </w:r>
      <w:r w:rsidRPr="001B2ACB">
        <w:rPr>
          <w:rFonts w:ascii="Book Antiqua" w:hAnsi="Book Antiqua" w:cs="Arial"/>
          <w:sz w:val="22"/>
          <w:szCs w:val="22"/>
        </w:rPr>
        <w:t xml:space="preserve">(s) </w:t>
      </w:r>
    </w:p>
    <w:p w:rsidR="002749C2" w:rsidRPr="001B2AC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="009540CD" w:rsidRPr="001B2ACB">
        <w:rPr>
          <w:rFonts w:ascii="Book Antiqua" w:hAnsi="Book Antiqua" w:cs="Arial"/>
          <w:sz w:val="22"/>
          <w:szCs w:val="22"/>
        </w:rPr>
        <w:t>Sale Price of the product</w:t>
      </w:r>
      <w:r w:rsidRPr="001B2ACB">
        <w:rPr>
          <w:rFonts w:ascii="Book Antiqua" w:hAnsi="Book Antiqua" w:cs="Arial"/>
          <w:sz w:val="22"/>
          <w:szCs w:val="22"/>
        </w:rPr>
        <w:t xml:space="preserve"> </w:t>
      </w:r>
    </w:p>
    <w:p w:rsidR="009540CD" w:rsidRPr="001B2ACB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>viii</w:t>
      </w:r>
      <w:r w:rsidRPr="001B2AC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:rsidR="002749C2" w:rsidRPr="001B2ACB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>ix</w:t>
      </w:r>
      <w:r w:rsidR="002749C2" w:rsidRPr="001B2ACB">
        <w:rPr>
          <w:rFonts w:ascii="Book Antiqua" w:hAnsi="Book Antiqua" w:cs="Arial"/>
          <w:sz w:val="22"/>
          <w:szCs w:val="22"/>
        </w:rPr>
        <w:t xml:space="preserve">.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="002749C2" w:rsidRPr="001B2AC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:rsidR="00F07F29" w:rsidRPr="001B2AC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x. </w:t>
      </w:r>
      <w:r w:rsidR="00772CFE" w:rsidRPr="001B2ACB">
        <w:rPr>
          <w:rFonts w:ascii="Book Antiqua" w:hAnsi="Book Antiqua" w:cs="Arial"/>
          <w:sz w:val="22"/>
          <w:szCs w:val="22"/>
        </w:rPr>
        <w:t xml:space="preserve">  </w:t>
      </w:r>
      <w:r w:rsidR="00F07F29" w:rsidRPr="001B2ACB">
        <w:rPr>
          <w:rFonts w:ascii="Book Antiqua" w:hAnsi="Book Antiqua" w:cs="Arial"/>
          <w:sz w:val="22"/>
          <w:szCs w:val="22"/>
        </w:rPr>
        <w:t>Total Bill of Material</w:t>
      </w:r>
    </w:p>
    <w:p w:rsidR="002749C2" w:rsidRPr="001B2ACB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1B2ACB">
        <w:rPr>
          <w:rFonts w:ascii="Book Antiqua" w:hAnsi="Book Antiqua" w:cs="Arial"/>
          <w:sz w:val="22"/>
          <w:szCs w:val="22"/>
        </w:rPr>
        <w:t>List</w:t>
      </w:r>
      <w:r w:rsidR="007C5542" w:rsidRPr="001B2AC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1B2ACB">
        <w:rPr>
          <w:rFonts w:ascii="Book Antiqua" w:hAnsi="Book Antiqua" w:cs="Arial"/>
          <w:sz w:val="22"/>
          <w:szCs w:val="22"/>
        </w:rPr>
        <w:t xml:space="preserve"> </w:t>
      </w:r>
      <w:r w:rsidR="007C5542" w:rsidRPr="001B2AC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1B2AC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:rsidR="002749C2" w:rsidRPr="001B2AC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>x</w:t>
      </w:r>
      <w:r w:rsidR="00F07F29" w:rsidRPr="001B2ACB">
        <w:rPr>
          <w:rFonts w:ascii="Book Antiqua" w:hAnsi="Book Antiqua" w:cs="Arial"/>
          <w:sz w:val="22"/>
          <w:szCs w:val="22"/>
        </w:rPr>
        <w:t>ii</w:t>
      </w:r>
      <w:r w:rsidRPr="001B2ACB">
        <w:rPr>
          <w:rFonts w:ascii="Book Antiqua" w:hAnsi="Book Antiqua" w:cs="Arial"/>
          <w:sz w:val="22"/>
          <w:szCs w:val="22"/>
        </w:rPr>
        <w:t xml:space="preserve">. </w:t>
      </w:r>
      <w:r w:rsidR="00772CFE" w:rsidRPr="001B2ACB">
        <w:rPr>
          <w:rFonts w:ascii="Book Antiqua" w:hAnsi="Book Antiqua" w:cs="Arial"/>
          <w:sz w:val="22"/>
          <w:szCs w:val="22"/>
        </w:rPr>
        <w:t xml:space="preserve">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Pr="001B2AC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1B2ACB">
        <w:rPr>
          <w:rFonts w:ascii="Book Antiqua" w:hAnsi="Book Antiqua" w:cs="Arial"/>
          <w:sz w:val="22"/>
          <w:szCs w:val="22"/>
        </w:rPr>
        <w:t>which are domestically</w:t>
      </w:r>
      <w:r w:rsidRPr="001B2AC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1B2ACB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:rsidR="00772CFE" w:rsidRPr="001B2AC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>x</w:t>
      </w:r>
      <w:r w:rsidR="00F07F29" w:rsidRPr="001B2ACB">
        <w:rPr>
          <w:rFonts w:ascii="Book Antiqua" w:hAnsi="Book Antiqua" w:cs="Arial"/>
          <w:sz w:val="22"/>
          <w:szCs w:val="22"/>
        </w:rPr>
        <w:t>ii</w:t>
      </w:r>
      <w:r w:rsidRPr="001B2ACB">
        <w:rPr>
          <w:rFonts w:ascii="Book Antiqua" w:hAnsi="Book Antiqua" w:cs="Arial"/>
          <w:sz w:val="22"/>
          <w:szCs w:val="22"/>
        </w:rPr>
        <w:t xml:space="preserve">i. </w:t>
      </w:r>
      <w:r w:rsidR="00772CFE" w:rsidRPr="001B2ACB">
        <w:rPr>
          <w:rFonts w:ascii="Book Antiqua" w:hAnsi="Book Antiqua" w:cs="Arial"/>
          <w:sz w:val="22"/>
          <w:szCs w:val="22"/>
        </w:rPr>
        <w:tab/>
      </w:r>
      <w:r w:rsidR="00F07F29" w:rsidRPr="001B2AC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:rsidR="00772CFE" w:rsidRPr="001B2ACB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1B2ACB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:rsidR="00772CFE" w:rsidRPr="001B2ACB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B2AC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1B2AC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1B2ACB">
        <w:rPr>
          <w:rFonts w:ascii="Book Antiqua" w:hAnsi="Book Antiqua" w:cs="Arial"/>
          <w:sz w:val="22"/>
          <w:szCs w:val="22"/>
        </w:rPr>
        <w:t xml:space="preserve"> and Contact No.&gt; </w:t>
      </w:r>
    </w:p>
    <w:p w:rsidR="00180F1F" w:rsidRPr="001B2ACB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DD28A2" w:rsidRPr="001B2ACB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1B2ACB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5546" w:rsidRDefault="00215546" w:rsidP="00D818D4">
      <w:pPr>
        <w:spacing w:after="0" w:line="240" w:lineRule="auto"/>
      </w:pPr>
      <w:r>
        <w:separator/>
      </w:r>
    </w:p>
  </w:endnote>
  <w:endnote w:type="continuationSeparator" w:id="0">
    <w:p w:rsidR="00215546" w:rsidRDefault="0021554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6F64" w:rsidRDefault="00116F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6F64" w:rsidRDefault="00116F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5546" w:rsidRDefault="00215546" w:rsidP="00D818D4">
      <w:pPr>
        <w:spacing w:after="0" w:line="240" w:lineRule="auto"/>
      </w:pPr>
      <w:r>
        <w:separator/>
      </w:r>
    </w:p>
  </w:footnote>
  <w:footnote w:type="continuationSeparator" w:id="0">
    <w:p w:rsidR="00215546" w:rsidRDefault="0021554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6F64" w:rsidRDefault="00116F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6976" w:rsidRDefault="00FB6976" w:rsidP="00FB6976">
    <w:pPr>
      <w:pStyle w:val="Header"/>
      <w:jc w:val="right"/>
      <w:rPr>
        <w:rFonts w:ascii="Book Antiqua" w:hAnsi="Book Antiqua"/>
        <w:b/>
        <w:bCs/>
      </w:rPr>
    </w:pPr>
    <w:bookmarkStart w:id="1" w:name="_GoBack"/>
    <w:r>
      <w:rPr>
        <w:rFonts w:ascii="Book Antiqua" w:hAnsi="Book Antiqua"/>
        <w:b/>
        <w:bCs/>
      </w:rPr>
      <w:t>Attachment-2</w:t>
    </w:r>
    <w:r w:rsidR="00116F64">
      <w:rPr>
        <w:rFonts w:ascii="Book Antiqua" w:hAnsi="Book Antiqua"/>
        <w:b/>
        <w:bCs/>
      </w:rPr>
      <w:t>3</w:t>
    </w:r>
  </w:p>
  <w:p w:rsidR="00FB6976" w:rsidRPr="00B709D3" w:rsidRDefault="00FB6976" w:rsidP="00FB6976">
    <w:pPr>
      <w:pStyle w:val="Header"/>
      <w:rPr>
        <w:rFonts w:ascii="Book Antiqua" w:hAnsi="Book Antiqua"/>
      </w:rPr>
    </w:pPr>
    <w:r w:rsidRPr="00B709D3">
      <w:rPr>
        <w:rFonts w:ascii="Book Antiqua" w:hAnsi="Book Antiqua"/>
        <w:b/>
        <w:bCs/>
      </w:rPr>
      <w:t>Package A1:</w:t>
    </w:r>
    <w:r w:rsidRPr="00B709D3">
      <w:rPr>
        <w:rFonts w:ascii="Book Antiqua" w:hAnsi="Book Antiqua"/>
      </w:rPr>
      <w:t xml:space="preserve"> Augmentation of Telecom Backbone &amp; Access Network</w:t>
    </w:r>
    <w:r>
      <w:rPr>
        <w:rFonts w:ascii="Book Antiqua" w:hAnsi="Book Antiqua"/>
      </w:rPr>
      <w:t>;</w:t>
    </w:r>
  </w:p>
  <w:p w:rsidR="00FB6976" w:rsidRPr="00B709D3" w:rsidRDefault="00FB6976" w:rsidP="00FB6976">
    <w:pPr>
      <w:pStyle w:val="Header"/>
      <w:rPr>
        <w:rFonts w:ascii="Book Antiqua" w:hAnsi="Book Antiqua"/>
      </w:rPr>
    </w:pPr>
    <w:r w:rsidRPr="00B709D3">
      <w:rPr>
        <w:rFonts w:ascii="Book Antiqua" w:hAnsi="Book Antiqua"/>
        <w:b/>
        <w:bCs/>
      </w:rPr>
      <w:t>Spec. No.:</w:t>
    </w:r>
    <w:r w:rsidRPr="00B709D3">
      <w:rPr>
        <w:rFonts w:ascii="Book Antiqua" w:hAnsi="Book Antiqua"/>
        <w:color w:val="3333FF"/>
        <w:sz w:val="23"/>
        <w:szCs w:val="23"/>
      </w:rPr>
      <w:t xml:space="preserve"> 5002001985/DWDM/DOM/A00 - CC CS -1</w:t>
    </w:r>
    <w:r>
      <w:rPr>
        <w:rFonts w:ascii="Book Antiqua" w:hAnsi="Book Antiqua"/>
        <w:color w:val="3333FF"/>
        <w:sz w:val="23"/>
        <w:szCs w:val="23"/>
      </w:rPr>
      <w:t>;</w:t>
    </w:r>
  </w:p>
  <w:bookmarkEnd w:id="1"/>
  <w:p w:rsidR="007F2E36" w:rsidRPr="00FB6976" w:rsidRDefault="007F2E36" w:rsidP="00FB69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6F64" w:rsidRDefault="00116F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0D71EE"/>
    <w:rsid w:val="00116F64"/>
    <w:rsid w:val="00120075"/>
    <w:rsid w:val="00177B64"/>
    <w:rsid w:val="00180F1F"/>
    <w:rsid w:val="0018364B"/>
    <w:rsid w:val="001A6AE4"/>
    <w:rsid w:val="001B2ACB"/>
    <w:rsid w:val="001B7D5C"/>
    <w:rsid w:val="001E019D"/>
    <w:rsid w:val="002017BA"/>
    <w:rsid w:val="00215546"/>
    <w:rsid w:val="00230FA1"/>
    <w:rsid w:val="00245D9E"/>
    <w:rsid w:val="002626B0"/>
    <w:rsid w:val="002749C2"/>
    <w:rsid w:val="002800B7"/>
    <w:rsid w:val="002F0FA9"/>
    <w:rsid w:val="002F2C1D"/>
    <w:rsid w:val="002F36E0"/>
    <w:rsid w:val="002F62FB"/>
    <w:rsid w:val="00312322"/>
    <w:rsid w:val="003B2F90"/>
    <w:rsid w:val="003B61B8"/>
    <w:rsid w:val="003B7991"/>
    <w:rsid w:val="003F2547"/>
    <w:rsid w:val="00442844"/>
    <w:rsid w:val="00471DA5"/>
    <w:rsid w:val="0047616A"/>
    <w:rsid w:val="00481B43"/>
    <w:rsid w:val="004C4C7F"/>
    <w:rsid w:val="004C71E5"/>
    <w:rsid w:val="005248D7"/>
    <w:rsid w:val="00536375"/>
    <w:rsid w:val="005A3583"/>
    <w:rsid w:val="005B69D3"/>
    <w:rsid w:val="00601BD3"/>
    <w:rsid w:val="006155F6"/>
    <w:rsid w:val="006519B1"/>
    <w:rsid w:val="006D6CE6"/>
    <w:rsid w:val="006E44BA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540CD"/>
    <w:rsid w:val="00963520"/>
    <w:rsid w:val="00975903"/>
    <w:rsid w:val="00980C85"/>
    <w:rsid w:val="00991FE3"/>
    <w:rsid w:val="00994737"/>
    <w:rsid w:val="009B625A"/>
    <w:rsid w:val="009D1F91"/>
    <w:rsid w:val="009F6944"/>
    <w:rsid w:val="00A211C3"/>
    <w:rsid w:val="00A5370B"/>
    <w:rsid w:val="00A81233"/>
    <w:rsid w:val="00AC3AB0"/>
    <w:rsid w:val="00AF4F9A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53004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D20D2"/>
    <w:rsid w:val="00EF0E89"/>
    <w:rsid w:val="00F07F29"/>
    <w:rsid w:val="00F80098"/>
    <w:rsid w:val="00FB4EDA"/>
    <w:rsid w:val="00FB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136F5E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table" w:styleId="TableGrid">
    <w:name w:val="Table Grid"/>
    <w:basedOn w:val="TableNormal"/>
    <w:uiPriority w:val="59"/>
    <w:rsid w:val="00FB6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4036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63</cp:revision>
  <cp:lastPrinted>2020-08-04T06:37:00Z</cp:lastPrinted>
  <dcterms:created xsi:type="dcterms:W3CDTF">2017-07-20T06:53:00Z</dcterms:created>
  <dcterms:modified xsi:type="dcterms:W3CDTF">2021-11-26T09:36:00Z</dcterms:modified>
  <cp:contentStatus/>
</cp:coreProperties>
</file>